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F5" w:rsidRPr="00054BF5" w:rsidRDefault="00054BF5" w:rsidP="007E4530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54BF5">
        <w:rPr>
          <w:b/>
          <w:sz w:val="24"/>
          <w:szCs w:val="24"/>
          <w:lang w:val="en-US"/>
        </w:rPr>
        <w:t xml:space="preserve">Montegrappa </w:t>
      </w:r>
      <w:r w:rsidRPr="00054BF5">
        <w:rPr>
          <w:b/>
          <w:sz w:val="24"/>
          <w:szCs w:val="24"/>
        </w:rPr>
        <w:t>Раковски</w:t>
      </w:r>
    </w:p>
    <w:p w:rsidR="00054BF5" w:rsidRDefault="00054BF5" w:rsidP="00054B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Лимитирана колекция писалки и ролери, произведена по случай 200 години от рождението на великия Георги </w:t>
      </w:r>
      <w:r w:rsidR="007E4530">
        <w:rPr>
          <w:sz w:val="24"/>
          <w:szCs w:val="24"/>
        </w:rPr>
        <w:t xml:space="preserve">Сава </w:t>
      </w:r>
      <w:r>
        <w:rPr>
          <w:sz w:val="24"/>
          <w:szCs w:val="24"/>
        </w:rPr>
        <w:t>Раковски.</w:t>
      </w:r>
    </w:p>
    <w:p w:rsidR="00054BF5" w:rsidRDefault="00054BF5" w:rsidP="00054B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Върху капачката на пишещия интрумент са гравирани портрета на Раковски и годината на раждането му.</w:t>
      </w:r>
    </w:p>
    <w:p w:rsidR="00054BF5" w:rsidRDefault="00054BF5" w:rsidP="00054B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Книжка джобен формат с интересни факти около личността на големия български революционер,  е добавена като комплимент към всеки екземпляр от колекцията. </w:t>
      </w:r>
    </w:p>
    <w:p w:rsidR="00054BF5" w:rsidRDefault="00054BF5" w:rsidP="00054B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 са само 5 писалки и 15 ролера.</w:t>
      </w:r>
    </w:p>
    <w:p w:rsidR="00054BF5" w:rsidRDefault="00054BF5" w:rsidP="00054B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Всеки пишещ инструмент е поставен в</w:t>
      </w:r>
      <w:r w:rsidR="007E4530">
        <w:rPr>
          <w:sz w:val="24"/>
          <w:szCs w:val="24"/>
        </w:rPr>
        <w:t xml:space="preserve"> луксозна дървен</w:t>
      </w:r>
      <w:r>
        <w:rPr>
          <w:sz w:val="24"/>
          <w:szCs w:val="24"/>
        </w:rPr>
        <w:t>а кутия с гравюра облика на Раковски.</w:t>
      </w:r>
    </w:p>
    <w:p w:rsidR="00054BF5" w:rsidRDefault="00054BF5" w:rsidP="00054B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Писалка: 2980 лева</w:t>
      </w:r>
    </w:p>
    <w:p w:rsidR="00054BF5" w:rsidRDefault="00054BF5" w:rsidP="00054BF5">
      <w:pPr>
        <w:spacing w:line="360" w:lineRule="auto"/>
        <w:jc w:val="both"/>
        <w:rPr>
          <w:lang w:val="en-US"/>
        </w:rPr>
      </w:pPr>
      <w:r>
        <w:rPr>
          <w:sz w:val="24"/>
          <w:szCs w:val="24"/>
        </w:rPr>
        <w:t>Ролер: 2800 лева</w:t>
      </w:r>
    </w:p>
    <w:p w:rsidR="00511D9F" w:rsidRDefault="00511D9F"/>
    <w:sectPr w:rsidR="0051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9"/>
    <w:rsid w:val="00054BF5"/>
    <w:rsid w:val="00511D9F"/>
    <w:rsid w:val="007E4530"/>
    <w:rsid w:val="00A74B49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4ungo</cp:lastModifiedBy>
  <cp:revision>2</cp:revision>
  <dcterms:created xsi:type="dcterms:W3CDTF">2020-12-11T13:03:00Z</dcterms:created>
  <dcterms:modified xsi:type="dcterms:W3CDTF">2020-12-11T13:03:00Z</dcterms:modified>
</cp:coreProperties>
</file>